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64" w:rsidRPr="00117964" w:rsidRDefault="00117964" w:rsidP="007B1576">
      <w:pPr>
        <w:shd w:val="clear" w:color="auto" w:fill="FFFFFF"/>
        <w:spacing w:after="0" w:line="600" w:lineRule="atLeast"/>
        <w:ind w:firstLine="709"/>
        <w:jc w:val="both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17964">
        <w:rPr>
          <w:rFonts w:ascii="Montserrat" w:eastAsia="Times New Roman" w:hAnsi="Montserrat" w:cs="Times New Roman"/>
          <w:b/>
          <w:bCs/>
          <w:color w:val="000000"/>
          <w:kern w:val="36"/>
          <w:sz w:val="28"/>
          <w:szCs w:val="28"/>
          <w:lang w:eastAsia="ru-RU"/>
        </w:rPr>
        <w:t>Итоговое сочинение (изложение)</w:t>
      </w:r>
    </w:p>
    <w:p w:rsidR="00117964" w:rsidRPr="00117964" w:rsidRDefault="00117964" w:rsidP="007B1576">
      <w:pPr>
        <w:shd w:val="clear" w:color="auto" w:fill="FFFFFF"/>
        <w:spacing w:after="0" w:line="479" w:lineRule="atLeast"/>
        <w:ind w:firstLine="709"/>
        <w:jc w:val="both"/>
        <w:outlineLvl w:val="1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Сроки проведения итогового сочинения (изложения) в 2023-2024 учебном году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Итоговое сочинение (изложение) в 2023-2024 учебном году планируется проводить в соответствии с Порядком проведения ГИА: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в первую среду декабря (6 декабря 2023 года);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в дополнительные сроки: в первую среду февраля (7 февраля 2024 года) и вторую среду апреля (10 апреля 2024 года).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Сроки подачи заявления для участия в итоговом сочинении (изложении) в 2023-2024 учебном году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участия 06.12.2023 – до 22.11.2023;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участия 07.02.2024 – до 24.01.2024;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участия 10.04.2024 – до 27.03.2024.</w:t>
      </w:r>
    </w:p>
    <w:p w:rsid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Для участия в итоговом сочинении (изложении) необходимо подать заявление и согласие на обработку персональных данных не </w:t>
      </w:r>
      <w:proofErr w:type="gramStart"/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чем за две недели до начала проведения итогового сочинения (изложения): обучающимся – в образовательные организации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Обучающиеся, лица с ограниченными возможностями здоровья при подаче заявления предъявляют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экспертизы. 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Ознакомление с результатами итогового сочинения (изложения)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участников 06.12.2023 – не позднее 18.12.2023;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участников 07.02.2024 – не позднее 19.02.2024;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участников 10.04.2024 – не позднее 18.04.2024.).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 сроках, порядке информирования о результатах итогового сочинения (изложения)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Ознакомление с результатами сдачи итогового сочинения (изложения) может быть осуществлено участником итогового сочинения (изложения) самостоятельно по паспортным данным на сайте РЦОИ</w:t>
      </w:r>
      <w:r w:rsidR="007B1576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Факт ознакомления участников итогового сочинения (изложения) с результатами итогового сочинения (изложения) подтверждается их подписью в протоколе ознакомления с указанием даты ознакомления. Результаты итогового сочинения (изложения) будут известны не ранее чем через двенадцать календарных дней </w:t>
      </w:r>
      <w:proofErr w:type="gramStart"/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 даты проведения</w:t>
      </w:r>
      <w:proofErr w:type="gramEnd"/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итогового сочинения (изложения).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Срок действия результатов итогового сочинения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Результат итогового сочинения в случае представления его при приеме на </w:t>
      </w:r>
      <w:proofErr w:type="gramStart"/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обучение по программам</w:t>
      </w:r>
      <w:proofErr w:type="gramEnd"/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программам </w:t>
      </w:r>
      <w:proofErr w:type="spellStart"/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специалитета</w:t>
      </w:r>
      <w:proofErr w:type="spellEnd"/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действителен четыре года, следующих за годом получения такого результата. 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  <w:proofErr w:type="gramStart"/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результаты итогового сочинения только текущего года, при этом результат итогового сочинения прошлого года аннулируется.</w:t>
      </w:r>
      <w:proofErr w:type="gramEnd"/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lastRenderedPageBreak/>
        <w:t>Продолжительность выполнения итогового сочинения (изложения) составляет 3 часа 55 минут (235 минут).</w:t>
      </w:r>
    </w:p>
    <w:p w:rsidR="00EF0E8D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сочинения (изложения), заполнение ими регистрационных полей и др.).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</w:t>
      </w:r>
    </w:p>
    <w:p w:rsidR="00EF0E8D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Итоговое сочинение (изложение) проводится в образовательных организациях, реализующих образовательные программы среднего общего образования,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образования. Итоговое сочинение (изложение) начинается в 10.00 по местному времени. </w:t>
      </w:r>
      <w:proofErr w:type="gramStart"/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 находятся: ручка (</w:t>
      </w:r>
      <w:proofErr w:type="spellStart"/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гелевая</w:t>
      </w:r>
      <w:proofErr w:type="spellEnd"/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или капиллярная с чернилами черного цвета); документ, удостоверяющий личность; 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  <w:proofErr w:type="gramEnd"/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листы бумаги для черновиков, выданные по месту проведения итогового сочинения (изложения); лекарства и питание (при необходимости); специальные технические средства (для участников итогового сочинения (изложения) с ограниченными возможностями здоровья, детей-инвалидов и инвалидов) (при необходимости). Участники итогового сочинения (изложения) выполняют итоговое сочинение (изложение) на черно-белых бланках регистрации и бланках записи (в том числе бланках записи, выданных дополнительно) формата А</w:t>
      </w:r>
      <w:proofErr w:type="gramStart"/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4</w:t>
      </w:r>
      <w:proofErr w:type="gramEnd"/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. </w:t>
      </w:r>
    </w:p>
    <w:p w:rsidR="00EF0E8D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В день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Участники итогового сочинения (изложения), нарушившие установленные требования, удаляются с итогового сочинения (изложения). </w:t>
      </w:r>
    </w:p>
    <w:p w:rsidR="00EF0E8D" w:rsidRDefault="00EF0E8D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17964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ТРЕБОВАНИЯ К ИЗЛОЖЕНИЮ: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Требование № 1. «Объем итогового изложения» Рекомендуемое количество слов – 200. Максимальное количество слов в изложении не устанавливается: участник должен исходить из содержания исходного текста. Если в изложении менее 150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проверяется по требованию № 2 «Самостоятельность написания итогового сочинения (изложения)» и критериям оценивания).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Требование № 2. «Самостоятельность написания итогового изложения» Итоговое изложение выполняется самостоятельно. Не допускается списывание изложения из какого-либо источника (работа другого участника, исходный текст и др.).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целом (такое изложение не проверяется по критериям оценивания).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сочинения (изложения) не проверяются по критериям оценивания).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Итоговое изложение (подробное), соответствующее установленным требованиям, оценивается по критериям: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1. «Содержание изложения»;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2. «Логичность изложения»;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3. «Использование элементов стиля исходного текста»;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4. «Качество письменной речи»;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5. «Грамотность».</w:t>
      </w:r>
    </w:p>
    <w:p w:rsidR="00117964" w:rsidRPr="00117964" w:rsidRDefault="00117964" w:rsidP="007B1576">
      <w:pPr>
        <w:shd w:val="clear" w:color="auto" w:fill="FFFFFF"/>
        <w:spacing w:after="0" w:line="240" w:lineRule="auto"/>
        <w:ind w:firstLine="709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117964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получения «зачета» за итоговое изложение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E87D03" w:rsidRDefault="00E87D03" w:rsidP="007B1576">
      <w:pPr>
        <w:spacing w:after="0"/>
        <w:ind w:firstLine="709"/>
        <w:jc w:val="both"/>
      </w:pPr>
    </w:p>
    <w:sectPr w:rsidR="00E8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64"/>
    <w:rsid w:val="00117964"/>
    <w:rsid w:val="007B1576"/>
    <w:rsid w:val="00E87D03"/>
    <w:rsid w:val="00E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7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9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1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964"/>
    <w:rPr>
      <w:b/>
      <w:bCs/>
    </w:rPr>
  </w:style>
  <w:style w:type="character" w:styleId="a5">
    <w:name w:val="Hyperlink"/>
    <w:basedOn w:val="a0"/>
    <w:uiPriority w:val="99"/>
    <w:semiHidden/>
    <w:unhideWhenUsed/>
    <w:rsid w:val="001179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79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79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79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9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17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7964"/>
    <w:rPr>
      <w:b/>
      <w:bCs/>
    </w:rPr>
  </w:style>
  <w:style w:type="character" w:styleId="a5">
    <w:name w:val="Hyperlink"/>
    <w:basedOn w:val="a0"/>
    <w:uiPriority w:val="99"/>
    <w:semiHidden/>
    <w:unhideWhenUsed/>
    <w:rsid w:val="001179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75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2023-09-26T19:19:00Z</dcterms:created>
  <dcterms:modified xsi:type="dcterms:W3CDTF">2023-09-26T19:19:00Z</dcterms:modified>
</cp:coreProperties>
</file>